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"/>
        <w:gridCol w:w="617"/>
        <w:gridCol w:w="111"/>
        <w:gridCol w:w="1245"/>
        <w:gridCol w:w="181"/>
        <w:gridCol w:w="778"/>
        <w:gridCol w:w="805"/>
        <w:gridCol w:w="4214"/>
        <w:gridCol w:w="19"/>
        <w:gridCol w:w="1755"/>
        <w:gridCol w:w="274"/>
      </w:tblGrid>
      <w:tr w:rsidR="0086234D">
        <w:trPr>
          <w:trHeight w:hRule="exact" w:val="17"/>
        </w:trPr>
        <w:tc>
          <w:tcPr>
            <w:tcW w:w="532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  <w:bookmarkStart w:id="0" w:name="_GoBack"/>
            <w:bookmarkEnd w:id="0"/>
          </w:p>
        </w:tc>
        <w:tc>
          <w:tcPr>
            <w:tcW w:w="604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28" w:type="dxa"/>
            <w:gridSpan w:val="2"/>
            <w:vMerge w:val="restart"/>
            <w:shd w:val="clear" w:color="FFFFFF" w:fill="FFFFFF"/>
            <w:tcMar>
              <w:left w:w="4" w:type="dxa"/>
              <w:right w:w="4" w:type="dxa"/>
            </w:tcMar>
          </w:tcPr>
          <w:p w:rsidR="0086234D" w:rsidRDefault="004835A6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278381" cy="1409523"/>
                  <wp:effectExtent l="0" t="0" r="0" b="0"/>
                  <wp:docPr id="1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8381" cy="14095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234D">
        <w:trPr>
          <w:trHeight w:hRule="exact" w:val="74"/>
        </w:trPr>
        <w:tc>
          <w:tcPr>
            <w:tcW w:w="1149" w:type="dxa"/>
            <w:gridSpan w:val="2"/>
            <w:vMerge w:val="restart"/>
            <w:shd w:val="clear" w:color="FFFFFF" w:fill="FFFFFF"/>
            <w:tcMar>
              <w:left w:w="4" w:type="dxa"/>
              <w:right w:w="4" w:type="dxa"/>
            </w:tcMar>
          </w:tcPr>
          <w:p w:rsidR="0086234D" w:rsidRDefault="004835A6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720000" cy="720000"/>
                  <wp:effectExtent l="0" t="0" r="0" b="0"/>
                  <wp:docPr id="2" name="2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28" w:type="dxa"/>
            <w:gridSpan w:val="2"/>
            <w:vMerge/>
            <w:shd w:val="clear" w:color="FFFFFF" w:fill="FFFFFF"/>
            <w:tcMar>
              <w:left w:w="4" w:type="dxa"/>
              <w:right w:w="4" w:type="dxa"/>
            </w:tcMar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6234D" w:rsidRPr="004835A6">
        <w:trPr>
          <w:trHeight w:hRule="exact" w:val="1060"/>
        </w:trPr>
        <w:tc>
          <w:tcPr>
            <w:tcW w:w="1149" w:type="dxa"/>
            <w:gridSpan w:val="2"/>
            <w:vMerge/>
            <w:shd w:val="clear" w:color="FFFFFF" w:fill="FFFFFF"/>
            <w:tcMar>
              <w:left w:w="4" w:type="dxa"/>
              <w:right w:w="4" w:type="dxa"/>
            </w:tcMar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19" w:type="dxa"/>
            <w:gridSpan w:val="5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6234D" w:rsidRPr="004835A6" w:rsidRDefault="004835A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  <w:lang w:val="ru-RU"/>
              </w:rPr>
            </w:pPr>
            <w:r w:rsidRPr="004835A6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ЕВРАЗИЙСКИЙ ЭКОНОМИЧЕСКИЙ СОЮЗ</w:t>
            </w:r>
          </w:p>
          <w:p w:rsidR="0086234D" w:rsidRPr="004835A6" w:rsidRDefault="004835A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  <w:lang w:val="ru-RU"/>
              </w:rPr>
            </w:pPr>
            <w:r w:rsidRPr="004835A6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ДЕКЛАРАЦИЯ О СООТВЕТСТВИИ</w:t>
            </w:r>
          </w:p>
        </w:tc>
        <w:tc>
          <w:tcPr>
            <w:tcW w:w="19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028" w:type="dxa"/>
            <w:gridSpan w:val="2"/>
            <w:vMerge/>
            <w:shd w:val="clear" w:color="FFFFFF" w:fill="FFFFFF"/>
            <w:tcMar>
              <w:left w:w="4" w:type="dxa"/>
              <w:right w:w="4" w:type="dxa"/>
            </w:tcMar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6234D" w:rsidRPr="004835A6" w:rsidTr="004835A6">
        <w:trPr>
          <w:trHeight w:hRule="exact" w:val="95"/>
        </w:trPr>
        <w:tc>
          <w:tcPr>
            <w:tcW w:w="532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604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11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219" w:type="dxa"/>
            <w:gridSpan w:val="5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9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028" w:type="dxa"/>
            <w:gridSpan w:val="2"/>
            <w:vMerge/>
            <w:shd w:val="clear" w:color="FFFFFF" w:fill="FFFFFF"/>
            <w:tcMar>
              <w:left w:w="4" w:type="dxa"/>
              <w:right w:w="4" w:type="dxa"/>
            </w:tcMar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6234D" w:rsidRPr="004835A6" w:rsidTr="004835A6">
        <w:trPr>
          <w:trHeight w:hRule="exact" w:val="95"/>
        </w:trPr>
        <w:tc>
          <w:tcPr>
            <w:tcW w:w="532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604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11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245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81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64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05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14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9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028" w:type="dxa"/>
            <w:gridSpan w:val="2"/>
            <w:vMerge/>
            <w:shd w:val="clear" w:color="FFFFFF" w:fill="FFFFFF"/>
            <w:tcMar>
              <w:left w:w="4" w:type="dxa"/>
              <w:right w:w="4" w:type="dxa"/>
            </w:tcMar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6234D" w:rsidRPr="004835A6">
        <w:trPr>
          <w:trHeight w:hRule="exact" w:val="591"/>
        </w:trPr>
        <w:tc>
          <w:tcPr>
            <w:tcW w:w="8480" w:type="dxa"/>
            <w:gridSpan w:val="9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6234D" w:rsidRPr="004835A6" w:rsidRDefault="004835A6">
            <w:pPr>
              <w:spacing w:after="0" w:line="238" w:lineRule="auto"/>
              <w:ind w:left="30" w:right="30"/>
              <w:rPr>
                <w:lang w:val="ru-RU"/>
              </w:rPr>
            </w:pPr>
            <w:r w:rsidRPr="004835A6">
              <w:rPr>
                <w:rFonts w:ascii="Times New Roman" w:hAnsi="Times New Roman" w:cs="Times New Roman"/>
                <w:b/>
                <w:color w:val="000000"/>
                <w:lang w:val="ru-RU"/>
              </w:rPr>
              <w:t>Заявитель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Индивидуальный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предприниматель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Петрова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Елена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Николаевна</w:t>
            </w:r>
            <w:r w:rsidRPr="004835A6">
              <w:rPr>
                <w:lang w:val="ru-RU"/>
              </w:rPr>
              <w:t xml:space="preserve"> </w:t>
            </w:r>
          </w:p>
          <w:p w:rsidR="0086234D" w:rsidRPr="004835A6" w:rsidRDefault="004835A6">
            <w:pPr>
              <w:spacing w:after="0" w:line="238" w:lineRule="auto"/>
              <w:ind w:left="30" w:right="30"/>
              <w:rPr>
                <w:lang w:val="ru-RU"/>
              </w:rPr>
            </w:pP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Место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жительства: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111674,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Россия,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город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Москва,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улица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Вертолётчиков,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дом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13,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квартира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163</w:t>
            </w:r>
            <w:r w:rsidRPr="004835A6">
              <w:rPr>
                <w:lang w:val="ru-RU"/>
              </w:rPr>
              <w:t xml:space="preserve"> </w:t>
            </w:r>
          </w:p>
          <w:p w:rsidR="0086234D" w:rsidRPr="004835A6" w:rsidRDefault="004835A6">
            <w:pPr>
              <w:spacing w:after="0" w:line="238" w:lineRule="auto"/>
              <w:ind w:left="30" w:right="30"/>
              <w:rPr>
                <w:lang w:val="ru-RU"/>
              </w:rPr>
            </w:pP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Адрес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места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осуществления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деятельности: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140104,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Россия,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Московская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область,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город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Раменское,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улица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100-й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Свирской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Дивизии,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дом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52,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литер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В</w:t>
            </w:r>
            <w:r w:rsidRPr="004835A6">
              <w:rPr>
                <w:lang w:val="ru-RU"/>
              </w:rPr>
              <w:t xml:space="preserve"> </w:t>
            </w:r>
          </w:p>
          <w:p w:rsidR="0086234D" w:rsidRPr="004835A6" w:rsidRDefault="004835A6">
            <w:pPr>
              <w:spacing w:after="0" w:line="238" w:lineRule="auto"/>
              <w:ind w:left="30" w:right="30"/>
              <w:rPr>
                <w:lang w:val="ru-RU"/>
              </w:rPr>
            </w:pP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Основной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государственный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регистрационный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номер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индивидуального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предпринимателя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321774600693683.</w:t>
            </w:r>
            <w:r w:rsidRPr="004835A6">
              <w:rPr>
                <w:lang w:val="ru-RU"/>
              </w:rPr>
              <w:t xml:space="preserve"> </w:t>
            </w:r>
          </w:p>
          <w:p w:rsidR="0086234D" w:rsidRPr="004835A6" w:rsidRDefault="004835A6">
            <w:pPr>
              <w:spacing w:after="0" w:line="238" w:lineRule="auto"/>
              <w:ind w:left="30" w:right="30"/>
              <w:rPr>
                <w:lang w:val="ru-RU"/>
              </w:rPr>
            </w:pP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Телефон: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+79689767124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Адрес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электронной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почты:</w:t>
            </w:r>
            <w:r w:rsidRPr="004835A6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IPPETROVAEN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@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yandex</w:t>
            </w:r>
            <w:proofErr w:type="spellEnd"/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ru</w:t>
            </w:r>
            <w:proofErr w:type="spellEnd"/>
            <w:r w:rsidRPr="004835A6">
              <w:rPr>
                <w:lang w:val="ru-RU"/>
              </w:rPr>
              <w:t xml:space="preserve"> </w:t>
            </w:r>
          </w:p>
        </w:tc>
        <w:tc>
          <w:tcPr>
            <w:tcW w:w="2028" w:type="dxa"/>
            <w:gridSpan w:val="2"/>
            <w:vMerge/>
            <w:shd w:val="clear" w:color="FFFFFF" w:fill="FFFFFF"/>
            <w:tcMar>
              <w:left w:w="4" w:type="dxa"/>
              <w:right w:w="4" w:type="dxa"/>
            </w:tcMar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6234D" w:rsidRPr="004835A6" w:rsidTr="004835A6">
        <w:trPr>
          <w:trHeight w:hRule="exact" w:val="1461"/>
        </w:trPr>
        <w:tc>
          <w:tcPr>
            <w:tcW w:w="8480" w:type="dxa"/>
            <w:gridSpan w:val="9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755" w:type="dxa"/>
            <w:shd w:val="clear" w:color="000000" w:fill="FFFFFF"/>
            <w:tcMar>
              <w:left w:w="34" w:type="dxa"/>
              <w:right w:w="34" w:type="dxa"/>
            </w:tcMar>
          </w:tcPr>
          <w:p w:rsidR="0086234D" w:rsidRPr="004835A6" w:rsidRDefault="0086234D">
            <w:pPr>
              <w:spacing w:after="0" w:line="238" w:lineRule="auto"/>
              <w:ind w:left="30" w:right="30"/>
              <w:rPr>
                <w:lang w:val="ru-RU"/>
              </w:rPr>
            </w:pPr>
          </w:p>
        </w:tc>
        <w:tc>
          <w:tcPr>
            <w:tcW w:w="274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6234D" w:rsidRPr="004835A6">
        <w:trPr>
          <w:trHeight w:hRule="exact" w:val="791"/>
        </w:trPr>
        <w:tc>
          <w:tcPr>
            <w:tcW w:w="10220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86234D" w:rsidRPr="004835A6" w:rsidRDefault="004835A6">
            <w:pPr>
              <w:spacing w:after="0" w:line="238" w:lineRule="auto"/>
              <w:ind w:left="30" w:right="30"/>
              <w:rPr>
                <w:lang w:val="ru-RU"/>
              </w:rPr>
            </w:pPr>
            <w:r w:rsidRPr="004835A6">
              <w:rPr>
                <w:rFonts w:ascii="Times New Roman" w:hAnsi="Times New Roman" w:cs="Times New Roman"/>
                <w:b/>
                <w:color w:val="000000"/>
                <w:lang w:val="ru-RU"/>
              </w:rPr>
              <w:t>заявляет,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b/>
                <w:color w:val="000000"/>
                <w:lang w:val="ru-RU"/>
              </w:rPr>
              <w:t>что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Мебель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для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салонов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красоты: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кресло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парикмахерское,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модели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коллекции: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Элит,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Элит</w:t>
            </w:r>
            <w:r>
              <w:rPr>
                <w:rFonts w:ascii="Times New Roman" w:hAnsi="Times New Roman" w:cs="Times New Roman"/>
                <w:color w:val="000000"/>
              </w:rPr>
              <w:t>II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,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Перфект,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Престиж,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Вегас,</w:t>
            </w:r>
            <w:r w:rsidRPr="004835A6">
              <w:rPr>
                <w:lang w:val="ru-RU"/>
              </w:rPr>
              <w:t xml:space="preserve"> </w:t>
            </w:r>
            <w:proofErr w:type="spellStart"/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Гламрок</w:t>
            </w:r>
            <w:proofErr w:type="spellEnd"/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,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Омега,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Кубик,</w:t>
            </w:r>
            <w:r w:rsidRPr="004835A6">
              <w:rPr>
                <w:lang w:val="ru-RU"/>
              </w:rPr>
              <w:t xml:space="preserve"> </w:t>
            </w:r>
            <w:proofErr w:type="spellStart"/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Лацио</w:t>
            </w:r>
            <w:proofErr w:type="spellEnd"/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,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Гармония,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Соната,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Марго,</w:t>
            </w:r>
            <w:r w:rsidRPr="004835A6">
              <w:rPr>
                <w:lang w:val="ru-RU"/>
              </w:rPr>
              <w:t xml:space="preserve"> </w:t>
            </w:r>
            <w:proofErr w:type="spellStart"/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Лайн</w:t>
            </w:r>
            <w:proofErr w:type="spellEnd"/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,</w:t>
            </w:r>
            <w:r w:rsidRPr="004835A6">
              <w:rPr>
                <w:lang w:val="ru-RU"/>
              </w:rPr>
              <w:t xml:space="preserve"> </w:t>
            </w:r>
            <w:proofErr w:type="spellStart"/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Шайн</w:t>
            </w:r>
            <w:proofErr w:type="spellEnd"/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,</w:t>
            </w:r>
            <w:r w:rsidRPr="004835A6">
              <w:rPr>
                <w:lang w:val="ru-RU"/>
              </w:rPr>
              <w:t xml:space="preserve"> </w:t>
            </w:r>
            <w:proofErr w:type="spellStart"/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Мэйт</w:t>
            </w:r>
            <w:proofErr w:type="spellEnd"/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,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Тиффани,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Маркин,</w:t>
            </w:r>
            <w:r w:rsidRPr="004835A6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TF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,</w:t>
            </w:r>
            <w:r w:rsidRPr="004835A6">
              <w:rPr>
                <w:lang w:val="ru-RU"/>
              </w:rPr>
              <w:t xml:space="preserve"> </w:t>
            </w:r>
            <w:proofErr w:type="spellStart"/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Милано</w:t>
            </w:r>
            <w:proofErr w:type="spellEnd"/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.</w:t>
            </w:r>
            <w:r w:rsidRPr="004835A6">
              <w:rPr>
                <w:lang w:val="ru-RU"/>
              </w:rPr>
              <w:t xml:space="preserve"> </w:t>
            </w:r>
          </w:p>
        </w:tc>
        <w:tc>
          <w:tcPr>
            <w:tcW w:w="274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6234D" w:rsidRPr="004835A6">
        <w:trPr>
          <w:trHeight w:hRule="exact" w:val="1309"/>
        </w:trPr>
        <w:tc>
          <w:tcPr>
            <w:tcW w:w="10220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86234D" w:rsidRPr="004835A6" w:rsidRDefault="004835A6">
            <w:pPr>
              <w:spacing w:after="0" w:line="238" w:lineRule="auto"/>
              <w:ind w:left="30" w:right="30"/>
              <w:rPr>
                <w:lang w:val="ru-RU"/>
              </w:rPr>
            </w:pPr>
            <w:r w:rsidRPr="004835A6">
              <w:rPr>
                <w:rFonts w:ascii="Times New Roman" w:hAnsi="Times New Roman" w:cs="Times New Roman"/>
                <w:b/>
                <w:color w:val="000000"/>
                <w:lang w:val="ru-RU"/>
              </w:rPr>
              <w:t>Изготовитель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Индивидуальный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предприниматель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Петрова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Елена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Николаевна</w:t>
            </w:r>
            <w:r w:rsidRPr="004835A6">
              <w:rPr>
                <w:lang w:val="ru-RU"/>
              </w:rPr>
              <w:t xml:space="preserve"> </w:t>
            </w:r>
          </w:p>
          <w:p w:rsidR="0086234D" w:rsidRPr="004835A6" w:rsidRDefault="004835A6">
            <w:pPr>
              <w:spacing w:after="0" w:line="238" w:lineRule="auto"/>
              <w:ind w:left="30" w:right="30"/>
              <w:rPr>
                <w:lang w:val="ru-RU"/>
              </w:rPr>
            </w:pP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Место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жительства: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111674,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Россия,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город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Москва,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улица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Вертолётчиков,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дом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13,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квартира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163</w:t>
            </w:r>
            <w:r w:rsidRPr="004835A6">
              <w:rPr>
                <w:lang w:val="ru-RU"/>
              </w:rPr>
              <w:t xml:space="preserve"> </w:t>
            </w:r>
          </w:p>
          <w:p w:rsidR="0086234D" w:rsidRPr="004835A6" w:rsidRDefault="004835A6">
            <w:pPr>
              <w:spacing w:after="0" w:line="238" w:lineRule="auto"/>
              <w:ind w:left="30" w:right="30"/>
              <w:rPr>
                <w:lang w:val="ru-RU"/>
              </w:rPr>
            </w:pP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Адрес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места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осуществления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деятельности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по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изготовлению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продукции: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140104,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Россия,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Московская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область,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город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Раменское,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улица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100-й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Свирской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Дивизии,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дом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52,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литер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В</w:t>
            </w:r>
            <w:r w:rsidRPr="004835A6">
              <w:rPr>
                <w:lang w:val="ru-RU"/>
              </w:rPr>
              <w:t xml:space="preserve"> </w:t>
            </w:r>
          </w:p>
          <w:p w:rsidR="0086234D" w:rsidRPr="004835A6" w:rsidRDefault="004835A6">
            <w:pPr>
              <w:spacing w:after="0" w:line="238" w:lineRule="auto"/>
              <w:ind w:left="30" w:right="30"/>
              <w:rPr>
                <w:lang w:val="ru-RU"/>
              </w:rPr>
            </w:pP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Продукция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изготовлена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в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соответствии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с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ТУ-31-001-321774600693683-2022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«Кресло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парикмахерское».</w:t>
            </w:r>
            <w:r w:rsidRPr="004835A6">
              <w:rPr>
                <w:lang w:val="ru-RU"/>
              </w:rPr>
              <w:t xml:space="preserve"> </w:t>
            </w:r>
          </w:p>
        </w:tc>
        <w:tc>
          <w:tcPr>
            <w:tcW w:w="274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6234D" w:rsidRPr="004835A6">
        <w:trPr>
          <w:trHeight w:hRule="exact" w:val="274"/>
        </w:trPr>
        <w:tc>
          <w:tcPr>
            <w:tcW w:w="10220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86234D" w:rsidRPr="004835A6" w:rsidRDefault="004835A6">
            <w:pPr>
              <w:spacing w:after="0" w:line="238" w:lineRule="auto"/>
              <w:ind w:left="30" w:right="30"/>
              <w:rPr>
                <w:lang w:val="ru-RU"/>
              </w:rPr>
            </w:pP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Код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(коды)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ТН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ВЭД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ЕАЭС: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9401710009,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9402100009</w:t>
            </w:r>
            <w:r w:rsidRPr="004835A6">
              <w:rPr>
                <w:lang w:val="ru-RU"/>
              </w:rPr>
              <w:t xml:space="preserve"> </w:t>
            </w:r>
          </w:p>
        </w:tc>
        <w:tc>
          <w:tcPr>
            <w:tcW w:w="274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6234D">
        <w:trPr>
          <w:trHeight w:hRule="exact" w:val="274"/>
        </w:trPr>
        <w:tc>
          <w:tcPr>
            <w:tcW w:w="10220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86234D" w:rsidRDefault="004835A6">
            <w:pPr>
              <w:spacing w:after="0" w:line="238" w:lineRule="auto"/>
              <w:ind w:left="30" w:right="30"/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Серийный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выпуск</w:t>
            </w:r>
            <w:proofErr w:type="spellEnd"/>
            <w:r>
              <w:t xml:space="preserve"> </w:t>
            </w:r>
          </w:p>
        </w:tc>
        <w:tc>
          <w:tcPr>
            <w:tcW w:w="274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6234D" w:rsidRPr="004835A6" w:rsidTr="004835A6">
        <w:trPr>
          <w:trHeight w:hRule="exact" w:val="612"/>
        </w:trPr>
        <w:tc>
          <w:tcPr>
            <w:tcW w:w="10220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86234D" w:rsidRPr="004835A6" w:rsidRDefault="004835A6">
            <w:pPr>
              <w:spacing w:after="0" w:line="238" w:lineRule="auto"/>
              <w:ind w:left="30" w:right="30"/>
              <w:rPr>
                <w:lang w:val="ru-RU"/>
              </w:rPr>
            </w:pPr>
            <w:r w:rsidRPr="004835A6">
              <w:rPr>
                <w:rFonts w:ascii="Times New Roman" w:hAnsi="Times New Roman" w:cs="Times New Roman"/>
                <w:b/>
                <w:color w:val="000000"/>
                <w:lang w:val="ru-RU"/>
              </w:rPr>
              <w:t>соответствует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b/>
                <w:color w:val="000000"/>
                <w:lang w:val="ru-RU"/>
              </w:rPr>
              <w:t>требованиям</w:t>
            </w:r>
            <w:r w:rsidRPr="004835A6">
              <w:rPr>
                <w:lang w:val="ru-RU"/>
              </w:rPr>
              <w:t xml:space="preserve"> </w:t>
            </w:r>
          </w:p>
          <w:p w:rsidR="0086234D" w:rsidRPr="004835A6" w:rsidRDefault="004835A6">
            <w:pPr>
              <w:spacing w:after="0" w:line="238" w:lineRule="auto"/>
              <w:ind w:left="30" w:right="30"/>
              <w:rPr>
                <w:lang w:val="ru-RU"/>
              </w:rPr>
            </w:pP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Технического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регламента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Таможенного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союза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"О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безопасности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мебельной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продукции"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(ТР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ТС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025/2012)</w:t>
            </w:r>
            <w:r w:rsidRPr="004835A6">
              <w:rPr>
                <w:lang w:val="ru-RU"/>
              </w:rPr>
              <w:t xml:space="preserve"> </w:t>
            </w:r>
          </w:p>
        </w:tc>
        <w:tc>
          <w:tcPr>
            <w:tcW w:w="274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6234D">
        <w:trPr>
          <w:trHeight w:hRule="exact" w:val="1308"/>
        </w:trPr>
        <w:tc>
          <w:tcPr>
            <w:tcW w:w="10220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86234D" w:rsidRPr="004835A6" w:rsidRDefault="004835A6">
            <w:pPr>
              <w:spacing w:after="0" w:line="238" w:lineRule="auto"/>
              <w:ind w:left="30" w:right="30"/>
              <w:rPr>
                <w:lang w:val="ru-RU"/>
              </w:rPr>
            </w:pPr>
            <w:r w:rsidRPr="004835A6">
              <w:rPr>
                <w:rFonts w:ascii="Times New Roman" w:hAnsi="Times New Roman" w:cs="Times New Roman"/>
                <w:b/>
                <w:color w:val="000000"/>
                <w:lang w:val="ru-RU"/>
              </w:rPr>
              <w:t>Декларация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b/>
                <w:color w:val="000000"/>
                <w:lang w:val="ru-RU"/>
              </w:rPr>
              <w:t>о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b/>
                <w:color w:val="000000"/>
                <w:lang w:val="ru-RU"/>
              </w:rPr>
              <w:t>соответствии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b/>
                <w:color w:val="000000"/>
                <w:lang w:val="ru-RU"/>
              </w:rPr>
              <w:t>принята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b/>
                <w:color w:val="000000"/>
                <w:lang w:val="ru-RU"/>
              </w:rPr>
              <w:t>на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b/>
                <w:color w:val="000000"/>
                <w:lang w:val="ru-RU"/>
              </w:rPr>
              <w:t>основании</w:t>
            </w:r>
            <w:r w:rsidRPr="004835A6">
              <w:rPr>
                <w:lang w:val="ru-RU"/>
              </w:rPr>
              <w:t xml:space="preserve"> </w:t>
            </w:r>
          </w:p>
          <w:p w:rsidR="0086234D" w:rsidRPr="004835A6" w:rsidRDefault="004835A6">
            <w:pPr>
              <w:spacing w:after="0" w:line="238" w:lineRule="auto"/>
              <w:ind w:left="30" w:right="30"/>
              <w:rPr>
                <w:lang w:val="ru-RU"/>
              </w:rPr>
            </w:pP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Протокола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испытаний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№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444ИЛМПУ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от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09.03.2022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года,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выданного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Испытательной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лабораторией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мебельной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продукции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и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упаковки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Испытательного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центра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(регистрационный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номер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аттестата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аккредитации</w:t>
            </w:r>
            <w:r w:rsidRPr="004835A6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RA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</w:rPr>
              <w:t>RU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.21ОА06)</w:t>
            </w:r>
            <w:r w:rsidRPr="004835A6">
              <w:rPr>
                <w:lang w:val="ru-RU"/>
              </w:rPr>
              <w:t xml:space="preserve"> </w:t>
            </w:r>
          </w:p>
          <w:p w:rsidR="0086234D" w:rsidRDefault="004835A6">
            <w:pPr>
              <w:spacing w:after="0" w:line="238" w:lineRule="auto"/>
              <w:ind w:left="30" w:right="30"/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Cхема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декларирования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соответствия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3д</w:t>
            </w:r>
            <w:r>
              <w:t xml:space="preserve"> </w:t>
            </w:r>
          </w:p>
        </w:tc>
        <w:tc>
          <w:tcPr>
            <w:tcW w:w="274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6234D">
        <w:trPr>
          <w:trHeight w:hRule="exact" w:val="1309"/>
        </w:trPr>
        <w:tc>
          <w:tcPr>
            <w:tcW w:w="10220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86234D" w:rsidRPr="004835A6" w:rsidRDefault="004835A6">
            <w:pPr>
              <w:spacing w:after="0" w:line="238" w:lineRule="auto"/>
              <w:ind w:left="30" w:right="30"/>
              <w:rPr>
                <w:lang w:val="ru-RU"/>
              </w:rPr>
            </w:pPr>
            <w:r w:rsidRPr="004835A6">
              <w:rPr>
                <w:rFonts w:ascii="Times New Roman" w:hAnsi="Times New Roman" w:cs="Times New Roman"/>
                <w:b/>
                <w:color w:val="000000"/>
                <w:lang w:val="ru-RU"/>
              </w:rPr>
              <w:t>Дополнительная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b/>
                <w:color w:val="000000"/>
                <w:lang w:val="ru-RU"/>
              </w:rPr>
              <w:t>информация</w:t>
            </w:r>
            <w:r w:rsidRPr="004835A6">
              <w:rPr>
                <w:lang w:val="ru-RU"/>
              </w:rPr>
              <w:t xml:space="preserve"> </w:t>
            </w:r>
          </w:p>
          <w:p w:rsidR="0086234D" w:rsidRDefault="004835A6">
            <w:pPr>
              <w:spacing w:after="0" w:line="238" w:lineRule="auto"/>
              <w:ind w:left="30" w:right="30"/>
            </w:pP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ГОСТ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19917-2014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"Мебель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для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сидения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и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лежания.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Общие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технические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условия".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Изделия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мебели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должны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храниться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в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крытых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помещениях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отправителя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(получателя)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при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температуре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не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ниже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+2°С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и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относительной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влажности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от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45%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до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color w:val="000000"/>
                <w:lang w:val="ru-RU"/>
              </w:rPr>
              <w:t>70%.</w:t>
            </w:r>
            <w:r w:rsidRPr="004835A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Гарантийный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эксплуатации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12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месяцев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службы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,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установленный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изготовителем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лет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</w:t>
            </w:r>
            <w:r>
              <w:t xml:space="preserve"> </w:t>
            </w:r>
          </w:p>
        </w:tc>
        <w:tc>
          <w:tcPr>
            <w:tcW w:w="274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6234D">
        <w:trPr>
          <w:trHeight w:hRule="exact" w:val="115"/>
        </w:trPr>
        <w:tc>
          <w:tcPr>
            <w:tcW w:w="532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741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74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6234D" w:rsidRPr="004835A6">
        <w:trPr>
          <w:trHeight w:hRule="exact" w:val="274"/>
        </w:trPr>
        <w:tc>
          <w:tcPr>
            <w:tcW w:w="10220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86234D" w:rsidRPr="004835A6" w:rsidRDefault="004835A6">
            <w:pPr>
              <w:spacing w:after="0" w:line="238" w:lineRule="auto"/>
              <w:ind w:left="30" w:right="30"/>
              <w:rPr>
                <w:lang w:val="ru-RU"/>
              </w:rPr>
            </w:pPr>
            <w:r w:rsidRPr="004835A6">
              <w:rPr>
                <w:rFonts w:ascii="Times New Roman" w:hAnsi="Times New Roman" w:cs="Times New Roman"/>
                <w:b/>
                <w:color w:val="000000"/>
                <w:lang w:val="ru-RU"/>
              </w:rPr>
              <w:t>Декларация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b/>
                <w:color w:val="000000"/>
                <w:lang w:val="ru-RU"/>
              </w:rPr>
              <w:t>о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b/>
                <w:color w:val="000000"/>
                <w:lang w:val="ru-RU"/>
              </w:rPr>
              <w:t>соответствии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b/>
                <w:color w:val="000000"/>
                <w:lang w:val="ru-RU"/>
              </w:rPr>
              <w:t>действительна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b/>
                <w:color w:val="000000"/>
                <w:lang w:val="ru-RU"/>
              </w:rPr>
              <w:t>с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b/>
                <w:color w:val="000000"/>
                <w:lang w:val="ru-RU"/>
              </w:rPr>
              <w:t>даты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b/>
                <w:color w:val="000000"/>
                <w:lang w:val="ru-RU"/>
              </w:rPr>
              <w:t>регистрации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b/>
                <w:color w:val="000000"/>
                <w:lang w:val="ru-RU"/>
              </w:rPr>
              <w:t>по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b/>
                <w:color w:val="000000"/>
                <w:lang w:val="ru-RU"/>
              </w:rPr>
              <w:t>21.03.2027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b/>
                <w:color w:val="000000"/>
                <w:lang w:val="ru-RU"/>
              </w:rPr>
              <w:t>включительно.</w:t>
            </w:r>
            <w:r w:rsidRPr="004835A6">
              <w:rPr>
                <w:lang w:val="ru-RU"/>
              </w:rPr>
              <w:t xml:space="preserve"> </w:t>
            </w:r>
          </w:p>
        </w:tc>
        <w:tc>
          <w:tcPr>
            <w:tcW w:w="274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6234D" w:rsidRPr="004835A6">
        <w:trPr>
          <w:trHeight w:hRule="exact" w:val="31"/>
        </w:trPr>
        <w:tc>
          <w:tcPr>
            <w:tcW w:w="532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604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11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245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81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64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05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14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9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741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74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6234D">
        <w:trPr>
          <w:trHeight w:hRule="exact" w:val="70"/>
        </w:trPr>
        <w:tc>
          <w:tcPr>
            <w:tcW w:w="532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604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11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245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81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64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05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985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6234D" w:rsidRDefault="004835A6">
            <w:pPr>
              <w:spacing w:after="0" w:line="238" w:lineRule="auto"/>
              <w:ind w:left="30" w:right="30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Петрова Елена Николаевна</w:t>
            </w:r>
          </w:p>
        </w:tc>
        <w:tc>
          <w:tcPr>
            <w:tcW w:w="274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6234D">
        <w:trPr>
          <w:trHeight w:hRule="exact" w:val="213"/>
        </w:trPr>
        <w:tc>
          <w:tcPr>
            <w:tcW w:w="532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6234D" w:rsidRDefault="004835A6">
            <w:pPr>
              <w:spacing w:after="0" w:line="238" w:lineRule="auto"/>
              <w:ind w:left="30" w:right="30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М.П.</w:t>
            </w:r>
            <w:r>
              <w:t xml:space="preserve"> </w:t>
            </w:r>
          </w:p>
        </w:tc>
        <w:tc>
          <w:tcPr>
            <w:tcW w:w="805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985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74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6234D">
        <w:trPr>
          <w:trHeight w:hRule="exact" w:val="26"/>
        </w:trPr>
        <w:tc>
          <w:tcPr>
            <w:tcW w:w="532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741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74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6234D">
        <w:trPr>
          <w:trHeight w:hRule="exact" w:val="213"/>
        </w:trPr>
        <w:tc>
          <w:tcPr>
            <w:tcW w:w="532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71" w:type="dxa"/>
            <w:gridSpan w:val="3"/>
            <w:tcBorders>
              <w:top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6234D" w:rsidRDefault="004835A6">
            <w:pPr>
              <w:spacing w:after="0" w:line="238" w:lineRule="auto"/>
              <w:ind w:left="30" w:right="30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подпись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81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985" w:type="dxa"/>
            <w:gridSpan w:val="3"/>
            <w:tcBorders>
              <w:top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6234D" w:rsidRDefault="004835A6">
            <w:pPr>
              <w:spacing w:after="0" w:line="238" w:lineRule="auto"/>
              <w:ind w:left="30" w:right="30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 xml:space="preserve">(Ф.И.О.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заявителя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)</w:t>
            </w:r>
          </w:p>
        </w:tc>
        <w:tc>
          <w:tcPr>
            <w:tcW w:w="274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6234D">
        <w:trPr>
          <w:trHeight w:hRule="exact" w:val="64"/>
        </w:trPr>
        <w:tc>
          <w:tcPr>
            <w:tcW w:w="532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741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74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6234D">
        <w:trPr>
          <w:trHeight w:hRule="exact" w:val="56"/>
        </w:trPr>
        <w:tc>
          <w:tcPr>
            <w:tcW w:w="532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741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74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6234D">
        <w:trPr>
          <w:trHeight w:hRule="exact" w:val="75"/>
        </w:trPr>
        <w:tc>
          <w:tcPr>
            <w:tcW w:w="532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9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741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74" w:type="dxa"/>
          </w:tcPr>
          <w:p w:rsidR="0086234D" w:rsidRDefault="0086234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6234D" w:rsidRPr="004835A6">
        <w:trPr>
          <w:trHeight w:hRule="exact" w:val="274"/>
        </w:trPr>
        <w:tc>
          <w:tcPr>
            <w:tcW w:w="10220" w:type="dxa"/>
            <w:gridSpan w:val="10"/>
            <w:shd w:val="clear" w:color="000000" w:fill="FFFFFF"/>
            <w:tcMar>
              <w:left w:w="4" w:type="dxa"/>
              <w:right w:w="34" w:type="dxa"/>
            </w:tcMar>
          </w:tcPr>
          <w:p w:rsidR="0086234D" w:rsidRPr="004835A6" w:rsidRDefault="004835A6">
            <w:pPr>
              <w:spacing w:after="0" w:line="238" w:lineRule="auto"/>
              <w:ind w:right="30"/>
              <w:rPr>
                <w:lang w:val="ru-RU"/>
              </w:rPr>
            </w:pPr>
            <w:r w:rsidRPr="004835A6">
              <w:rPr>
                <w:rFonts w:ascii="Times New Roman" w:hAnsi="Times New Roman" w:cs="Times New Roman"/>
                <w:b/>
                <w:color w:val="000000"/>
                <w:lang w:val="ru-RU"/>
              </w:rPr>
              <w:t>Регистрационный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b/>
                <w:color w:val="000000"/>
                <w:lang w:val="ru-RU"/>
              </w:rPr>
              <w:t>номер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b/>
                <w:color w:val="000000"/>
                <w:lang w:val="ru-RU"/>
              </w:rPr>
              <w:t>декларации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b/>
                <w:color w:val="000000"/>
                <w:lang w:val="ru-RU"/>
              </w:rPr>
              <w:t>о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b/>
                <w:color w:val="000000"/>
                <w:lang w:val="ru-RU"/>
              </w:rPr>
              <w:t>соответствии: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b/>
                <w:color w:val="000000"/>
                <w:lang w:val="ru-RU"/>
              </w:rPr>
              <w:t>ЕАЭС</w:t>
            </w:r>
            <w:r w:rsidRPr="004835A6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</w:rPr>
              <w:t>N</w:t>
            </w:r>
            <w:r w:rsidRPr="004835A6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</w:rPr>
              <w:t>RU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b/>
                <w:color w:val="000000"/>
                <w:lang w:val="ru-RU"/>
              </w:rPr>
              <w:t>Д-</w:t>
            </w:r>
            <w:r>
              <w:rPr>
                <w:rFonts w:ascii="Times New Roman" w:hAnsi="Times New Roman" w:cs="Times New Roman"/>
                <w:b/>
                <w:color w:val="000000"/>
              </w:rPr>
              <w:t>RU</w:t>
            </w:r>
            <w:r w:rsidRPr="004835A6">
              <w:rPr>
                <w:rFonts w:ascii="Times New Roman" w:hAnsi="Times New Roman" w:cs="Times New Roman"/>
                <w:b/>
                <w:color w:val="000000"/>
                <w:lang w:val="ru-RU"/>
              </w:rPr>
              <w:t>.РА01.В.</w:t>
            </w:r>
            <w:r w:rsidRPr="004835A6">
              <w:rPr>
                <w:lang w:val="ru-RU"/>
              </w:rPr>
              <w:t xml:space="preserve"> </w:t>
            </w:r>
          </w:p>
        </w:tc>
        <w:tc>
          <w:tcPr>
            <w:tcW w:w="274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6234D" w:rsidRPr="004835A6">
        <w:trPr>
          <w:trHeight w:hRule="exact" w:val="68"/>
        </w:trPr>
        <w:tc>
          <w:tcPr>
            <w:tcW w:w="532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604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11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245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81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64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05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14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9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741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74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6234D" w:rsidRPr="004835A6">
        <w:trPr>
          <w:trHeight w:hRule="exact" w:val="274"/>
        </w:trPr>
        <w:tc>
          <w:tcPr>
            <w:tcW w:w="10220" w:type="dxa"/>
            <w:gridSpan w:val="10"/>
            <w:shd w:val="clear" w:color="000000" w:fill="FFFFFF"/>
            <w:tcMar>
              <w:left w:w="4" w:type="dxa"/>
              <w:right w:w="34" w:type="dxa"/>
            </w:tcMar>
          </w:tcPr>
          <w:p w:rsidR="0086234D" w:rsidRPr="004835A6" w:rsidRDefault="004835A6">
            <w:pPr>
              <w:spacing w:after="0" w:line="238" w:lineRule="auto"/>
              <w:ind w:right="30"/>
              <w:rPr>
                <w:lang w:val="ru-RU"/>
              </w:rPr>
            </w:pPr>
            <w:r w:rsidRPr="004835A6">
              <w:rPr>
                <w:rFonts w:ascii="Times New Roman" w:hAnsi="Times New Roman" w:cs="Times New Roman"/>
                <w:b/>
                <w:color w:val="000000"/>
                <w:lang w:val="ru-RU"/>
              </w:rPr>
              <w:t>Дата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b/>
                <w:color w:val="000000"/>
                <w:lang w:val="ru-RU"/>
              </w:rPr>
              <w:t>регистрации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b/>
                <w:color w:val="000000"/>
                <w:lang w:val="ru-RU"/>
              </w:rPr>
              <w:t>декларации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b/>
                <w:color w:val="000000"/>
                <w:lang w:val="ru-RU"/>
              </w:rPr>
              <w:t>о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b/>
                <w:color w:val="000000"/>
                <w:lang w:val="ru-RU"/>
              </w:rPr>
              <w:t>соответствии:</w:t>
            </w:r>
            <w:r w:rsidRPr="004835A6">
              <w:rPr>
                <w:lang w:val="ru-RU"/>
              </w:rPr>
              <w:t xml:space="preserve"> </w:t>
            </w:r>
            <w:r w:rsidRPr="004835A6">
              <w:rPr>
                <w:rFonts w:ascii="Times New Roman" w:hAnsi="Times New Roman" w:cs="Times New Roman"/>
                <w:b/>
                <w:color w:val="000000"/>
                <w:lang w:val="ru-RU"/>
              </w:rPr>
              <w:t>22.03.2022</w:t>
            </w:r>
            <w:r w:rsidRPr="004835A6">
              <w:rPr>
                <w:lang w:val="ru-RU"/>
              </w:rPr>
              <w:t xml:space="preserve"> </w:t>
            </w:r>
          </w:p>
        </w:tc>
        <w:tc>
          <w:tcPr>
            <w:tcW w:w="274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6234D" w:rsidRPr="004835A6">
        <w:trPr>
          <w:trHeight w:hRule="exact" w:val="4007"/>
        </w:trPr>
        <w:tc>
          <w:tcPr>
            <w:tcW w:w="532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604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11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245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81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64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05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14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9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741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274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6234D" w:rsidRPr="004835A6">
        <w:trPr>
          <w:trHeight w:hRule="exact" w:val="283"/>
        </w:trPr>
        <w:tc>
          <w:tcPr>
            <w:tcW w:w="532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604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11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245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81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64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05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985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6234D" w:rsidRPr="004835A6" w:rsidRDefault="0086234D">
            <w:pPr>
              <w:spacing w:after="0" w:line="238" w:lineRule="auto"/>
              <w:ind w:left="30" w:right="30"/>
              <w:jc w:val="right"/>
              <w:rPr>
                <w:sz w:val="19"/>
                <w:szCs w:val="19"/>
                <w:lang w:val="ru-RU"/>
              </w:rPr>
            </w:pPr>
          </w:p>
        </w:tc>
        <w:tc>
          <w:tcPr>
            <w:tcW w:w="274" w:type="dxa"/>
          </w:tcPr>
          <w:p w:rsidR="0086234D" w:rsidRPr="004835A6" w:rsidRDefault="008623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86234D" w:rsidRDefault="004835A6">
      <w:r>
        <w:rPr>
          <w:color w:val="FFFFFF"/>
          <w:sz w:val="2"/>
          <w:szCs w:val="2"/>
        </w:rPr>
        <w:t>.</w:t>
      </w:r>
    </w:p>
    <w:sectPr w:rsidR="0086234D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835A6"/>
    <w:rsid w:val="0086234D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EFCD5F6-C1E8-43E0-8C93-CC2C642E9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Company/>
  <LinksUpToDate>false</LinksUpToDate>
  <CharactersWithSpaces>2466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Голяшкина Ирина Руслановна</cp:lastModifiedBy>
  <cp:revision>2</cp:revision>
  <dcterms:created xsi:type="dcterms:W3CDTF">2022-03-22T14:52:00Z</dcterms:created>
  <dcterms:modified xsi:type="dcterms:W3CDTF">2022-03-22T14:53:00Z</dcterms:modified>
</cp:coreProperties>
</file>